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697A33" w14:paraId="6E5A450B" w14:textId="77777777" w:rsidTr="00697A33">
        <w:tc>
          <w:tcPr>
            <w:tcW w:w="4672" w:type="dxa"/>
          </w:tcPr>
          <w:p w14:paraId="49F08F72" w14:textId="045A4D16" w:rsidR="00697A33" w:rsidRDefault="00697A33">
            <w:pPr>
              <w:rPr>
                <w:b/>
                <w:bCs/>
              </w:rPr>
            </w:pPr>
            <w:r>
              <w:rPr>
                <w:b/>
                <w:bCs/>
              </w:rPr>
              <w:t xml:space="preserve">Riigitee </w:t>
            </w:r>
            <w:r w:rsidR="004174EF">
              <w:rPr>
                <w:b/>
                <w:bCs/>
              </w:rPr>
              <w:t>nr 4 Tallinn</w:t>
            </w:r>
            <w:r w:rsidR="004174EF">
              <w:rPr>
                <w:b/>
                <w:bCs/>
              </w:rPr>
              <w:t>–</w:t>
            </w:r>
            <w:r w:rsidR="004174EF">
              <w:rPr>
                <w:b/>
                <w:bCs/>
              </w:rPr>
              <w:t>Pärnu</w:t>
            </w:r>
            <w:r w:rsidR="004174EF">
              <w:rPr>
                <w:b/>
                <w:bCs/>
              </w:rPr>
              <w:t>–</w:t>
            </w:r>
            <w:r w:rsidR="004174EF">
              <w:rPr>
                <w:b/>
                <w:bCs/>
              </w:rPr>
              <w:t>Ikla (E67) km 78,8</w:t>
            </w:r>
            <w:r w:rsidR="004174EF">
              <w:rPr>
                <w:b/>
                <w:bCs/>
              </w:rPr>
              <w:t>–</w:t>
            </w:r>
            <w:r w:rsidR="004174EF">
              <w:rPr>
                <w:b/>
                <w:bCs/>
              </w:rPr>
              <w:t>99,0 Konuvere</w:t>
            </w:r>
            <w:r w:rsidR="004174EF">
              <w:rPr>
                <w:b/>
                <w:bCs/>
              </w:rPr>
              <w:t>–</w:t>
            </w:r>
            <w:r w:rsidR="004174EF">
              <w:rPr>
                <w:b/>
                <w:bCs/>
              </w:rPr>
              <w:t>Pärnu</w:t>
            </w:r>
            <w:r w:rsidR="004174EF">
              <w:rPr>
                <w:b/>
                <w:bCs/>
              </w:rPr>
              <w:t>–</w:t>
            </w:r>
            <w:r w:rsidR="004174EF">
              <w:rPr>
                <w:b/>
                <w:bCs/>
              </w:rPr>
              <w:t xml:space="preserve">Jaagupi lõigu </w:t>
            </w:r>
            <w:r>
              <w:rPr>
                <w:b/>
                <w:bCs/>
              </w:rPr>
              <w:t>eelprojektiga kavandatavate tegevuste keskkonnamõju hindamise aruande avaliku väljapaneku ja avalik</w:t>
            </w:r>
            <w:r w:rsidR="00817A9A">
              <w:rPr>
                <w:b/>
                <w:bCs/>
              </w:rPr>
              <w:t>e</w:t>
            </w:r>
            <w:r>
              <w:rPr>
                <w:b/>
                <w:bCs/>
              </w:rPr>
              <w:t xml:space="preserve"> arutelu</w:t>
            </w:r>
            <w:r w:rsidR="00817A9A">
              <w:rPr>
                <w:b/>
                <w:bCs/>
              </w:rPr>
              <w:t>de</w:t>
            </w:r>
            <w:r>
              <w:rPr>
                <w:b/>
                <w:bCs/>
              </w:rPr>
              <w:t xml:space="preserve"> teade </w:t>
            </w:r>
          </w:p>
          <w:p w14:paraId="2CBBD9F0" w14:textId="77777777" w:rsidR="00697A33" w:rsidRDefault="00697A33">
            <w:pPr>
              <w:spacing w:after="360"/>
              <w:ind w:left="-120"/>
              <w:jc w:val="left"/>
              <w:rPr>
                <w:b/>
                <w:bCs/>
              </w:rPr>
            </w:pPr>
          </w:p>
        </w:tc>
        <w:tc>
          <w:tcPr>
            <w:tcW w:w="4672" w:type="dxa"/>
          </w:tcPr>
          <w:p w14:paraId="3DA497A4" w14:textId="77777777" w:rsidR="00697A33" w:rsidRDefault="00697A33"/>
        </w:tc>
      </w:tr>
    </w:tbl>
    <w:p w14:paraId="13D94225" w14:textId="2437ED55" w:rsidR="002A1F2C" w:rsidRDefault="00697A33" w:rsidP="002A1F2C">
      <w:r>
        <w:rPr>
          <w:lang w:eastAsia="et-EE"/>
        </w:rPr>
        <w:t xml:space="preserve">Transpordiamet </w:t>
      </w:r>
      <w:r w:rsidR="002A1F2C">
        <w:rPr>
          <w:lang w:eastAsia="et-EE"/>
        </w:rPr>
        <w:t xml:space="preserve">teavitab </w:t>
      </w:r>
      <w:r w:rsidR="004174EF" w:rsidRPr="004174EF">
        <w:rPr>
          <w:b/>
          <w:bCs/>
        </w:rPr>
        <w:t>riigitee</w:t>
      </w:r>
      <w:r w:rsidR="004174EF" w:rsidRPr="00ED1339">
        <w:t xml:space="preserve"> </w:t>
      </w:r>
      <w:r w:rsidR="004174EF" w:rsidRPr="004174EF">
        <w:rPr>
          <w:b/>
          <w:bCs/>
        </w:rPr>
        <w:t>4 Tallinn–Pärnu–Ikla (E67) km 78,8–99,0 Konuvere–Pärnu–Jaagupi lõigu eelprojektiga</w:t>
      </w:r>
      <w:r>
        <w:t xml:space="preserve"> kavandatavate tegevuste keskkonnamõju hindamise (KMH) aruande avalikust väljapanekust ja avaliku arutelu toimumisest.</w:t>
      </w:r>
      <w:r w:rsidR="002A1F2C">
        <w:t xml:space="preserve"> KMH on algatatud Transpordiameti </w:t>
      </w:r>
      <w:r w:rsidR="004174EF">
        <w:t>keskkonnakorralduse juhi 14.10.2021 otsusega nr 1.1-2/21/145.</w:t>
      </w:r>
    </w:p>
    <w:p w14:paraId="1A0D0957" w14:textId="77777777" w:rsidR="00697A33" w:rsidRDefault="00697A33" w:rsidP="00697A33">
      <w:pPr>
        <w:pStyle w:val="Vahedeta"/>
        <w:jc w:val="both"/>
        <w:rPr>
          <w:rFonts w:ascii="Times New Roman" w:hAnsi="Times New Roman" w:cs="Times New Roman"/>
          <w:sz w:val="24"/>
          <w:szCs w:val="24"/>
        </w:rPr>
      </w:pPr>
    </w:p>
    <w:p w14:paraId="012C217B" w14:textId="337A98C9" w:rsidR="00697A33" w:rsidRDefault="004174EF" w:rsidP="004174EF">
      <w:r w:rsidRPr="00ED1339">
        <w:t>Projekti eesmärgiks on riigitee 4 Tallinn</w:t>
      </w:r>
      <w:r>
        <w:rPr>
          <w:b/>
          <w:bCs/>
        </w:rPr>
        <w:t>–</w:t>
      </w:r>
      <w:r w:rsidRPr="00ED1339">
        <w:t>Pärnu</w:t>
      </w:r>
      <w:r>
        <w:rPr>
          <w:b/>
          <w:bCs/>
        </w:rPr>
        <w:t>–</w:t>
      </w:r>
      <w:r w:rsidRPr="00ED1339">
        <w:t>Ikla (E67) km 78,8</w:t>
      </w:r>
      <w:r>
        <w:rPr>
          <w:b/>
          <w:bCs/>
        </w:rPr>
        <w:t>–</w:t>
      </w:r>
      <w:r w:rsidRPr="00ED1339">
        <w:t>99,0 Konuvere–Pärnu-Jaagupi lõigu projekteerimine 2+2 sõidurajaga I klassi maanteeks vastavalt Rapla maakonnaplaneeringut täpsustavale teemaplaneeringule „Põhimaantee nr 4 (E67) Tallinn–Pärnu–Ikla (Via Baltica) trassi asukoha täpsustamine km 44,0–92,0“ koos keskkonnamõju strateegilise hindamisega (kehtestatud Rapla maavanema 23.05.2016 korraldusega nr 1-1/16/348) ning Pärnu maakonnaplaneeringut täpsustavale teemaplaneeringule „Põhimaantee nr 4 (E67) Tallinn–Pärnu–Ikla (Via Baltica) trassi asukoha täpsustamine km 92,0–170,0“ (edaspidi teemaplaneering) koos keskkonnamõju strateegilise hindamisega (kehtestatud Pärnu maavanema 01.10.2012 korraldusega nr 529). Eelprojektiga tuleb täpsustada teemaplaneeringuga kavandatud teede ja rajatiste asukohad ning koostada tehniliselt ja majanduslikult optimaalne lahendus I klassi maantee ning selle ehitamiseks ja kasutamiseks vajalike teede ja rajatiste ehitamiseks. Projekteeritav teelõik asub Rapla maakonnas Märjamaa vallas ja Pärnumaal Põhja</w:t>
      </w:r>
      <w:r>
        <w:rPr>
          <w:b/>
          <w:bCs/>
        </w:rPr>
        <w:t>–</w:t>
      </w:r>
      <w:r w:rsidRPr="00ED1339">
        <w:t xml:space="preserve">Pärnumaa vallas. </w:t>
      </w:r>
      <w:r w:rsidR="00EE24C9">
        <w:t xml:space="preserve"> </w:t>
      </w:r>
      <w:r w:rsidR="00697A33">
        <w:t xml:space="preserve"> </w:t>
      </w:r>
    </w:p>
    <w:p w14:paraId="150D1B1E" w14:textId="77777777" w:rsidR="00697A33" w:rsidRDefault="00697A33" w:rsidP="00697A33"/>
    <w:p w14:paraId="2FBCFD7A" w14:textId="77777777" w:rsidR="004174EF" w:rsidRPr="00ED1339" w:rsidRDefault="004174EF" w:rsidP="004174EF">
      <w:r w:rsidRPr="00ED1339">
        <w:t xml:space="preserve">Kavandatava tegevuse arendaja on Transpordiamet (aadress Valge 4, 11413 Tallinn). Kontaktisikuks eelprojekti puudutavates küsimustes on Transpordiameti planeerimise osakonna projektijuht Kristi Moisto (e-post </w:t>
      </w:r>
      <w:hyperlink r:id="rId6" w:history="1">
        <w:r w:rsidRPr="000F4C23">
          <w:rPr>
            <w:rStyle w:val="Hperlink"/>
          </w:rPr>
          <w:t>kristi.moisto@transpordiamet.ee</w:t>
        </w:r>
      </w:hyperlink>
      <w:r>
        <w:t xml:space="preserve">, </w:t>
      </w:r>
      <w:r w:rsidRPr="00ED1339">
        <w:t>tel</w:t>
      </w:r>
      <w:r>
        <w:t xml:space="preserve"> 5719 0496</w:t>
      </w:r>
      <w:r w:rsidRPr="00ED1339">
        <w:t xml:space="preserve">). </w:t>
      </w:r>
    </w:p>
    <w:p w14:paraId="227F4E6D" w14:textId="77777777" w:rsidR="00697A33" w:rsidRDefault="00697A33" w:rsidP="00697A33">
      <w:pPr>
        <w:pStyle w:val="Vahedeta"/>
        <w:jc w:val="both"/>
        <w:rPr>
          <w:rFonts w:ascii="Times New Roman" w:hAnsi="Times New Roman" w:cs="Times New Roman"/>
          <w:sz w:val="24"/>
          <w:szCs w:val="24"/>
        </w:rPr>
      </w:pPr>
    </w:p>
    <w:p w14:paraId="5223760C" w14:textId="77777777" w:rsidR="004174EF" w:rsidRPr="00ED1339" w:rsidRDefault="004174EF" w:rsidP="004174EF">
      <w:r w:rsidRPr="00ED1339">
        <w:t xml:space="preserve">Otsustaja on Transpordiamet (aadress: Valge 4, 11413 Tallinn). Kontaktisikuks KMH menetlust puudutavates küsimustes on Transpordiameti keskkonnakorralduse üksuse peaspetsialist Deve Andreson (e-post: </w:t>
      </w:r>
      <w:hyperlink r:id="rId7" w:history="1">
        <w:r w:rsidRPr="000F4C23">
          <w:rPr>
            <w:rStyle w:val="Hperlink"/>
          </w:rPr>
          <w:t>deve.andreson@transpordiamet.ee</w:t>
        </w:r>
      </w:hyperlink>
      <w:r>
        <w:t xml:space="preserve">, </w:t>
      </w:r>
      <w:r w:rsidRPr="00ED1339">
        <w:t xml:space="preserve">tel </w:t>
      </w:r>
      <w:r>
        <w:t>5863 9727</w:t>
      </w:r>
      <w:r w:rsidRPr="00ED1339">
        <w:t>).</w:t>
      </w:r>
    </w:p>
    <w:p w14:paraId="0BA6C91C" w14:textId="77777777" w:rsidR="00697A33" w:rsidRDefault="00697A33" w:rsidP="00697A33"/>
    <w:p w14:paraId="15AD7CEA" w14:textId="77777777" w:rsidR="004174EF" w:rsidRPr="00ED1339" w:rsidRDefault="004174EF" w:rsidP="004174EF">
      <w:r w:rsidRPr="00ED1339">
        <w:t xml:space="preserve">Keskkonnamõju hindaja on </w:t>
      </w:r>
      <w:proofErr w:type="spellStart"/>
      <w:r w:rsidRPr="00ED1339">
        <w:t>Skepast&amp;Puhkim</w:t>
      </w:r>
      <w:proofErr w:type="spellEnd"/>
      <w:r w:rsidRPr="00ED1339">
        <w:t xml:space="preserve"> OÜ (juhtekspert ja kontaktisik Aide Kaar, aadress: Laki põik 2, 12915, Tallinn, e-post </w:t>
      </w:r>
      <w:hyperlink r:id="rId8" w:history="1">
        <w:r w:rsidRPr="000F4C23">
          <w:rPr>
            <w:rStyle w:val="Hperlink"/>
          </w:rPr>
          <w:t>aide.kaar@skpk.ee</w:t>
        </w:r>
      </w:hyperlink>
      <w:r>
        <w:t xml:space="preserve">, </w:t>
      </w:r>
      <w:r w:rsidRPr="00ED1339">
        <w:t>tel 664 5808).</w:t>
      </w:r>
    </w:p>
    <w:p w14:paraId="2FDF4827" w14:textId="77777777" w:rsidR="00697A33" w:rsidRDefault="00697A33" w:rsidP="00697A33">
      <w:pPr>
        <w:pStyle w:val="Vahedeta"/>
        <w:jc w:val="both"/>
        <w:rPr>
          <w:rFonts w:ascii="Times New Roman" w:hAnsi="Times New Roman" w:cs="Times New Roman"/>
          <w:sz w:val="24"/>
          <w:szCs w:val="24"/>
          <w:lang w:eastAsia="et-EE"/>
        </w:rPr>
      </w:pPr>
    </w:p>
    <w:p w14:paraId="14E287A3" w14:textId="174BED15" w:rsidR="00EB311A" w:rsidRDefault="004174EF">
      <w:r w:rsidRPr="00ED1339">
        <w:t xml:space="preserve">KMH aruande ja eelprojektiga on võimalik tutvuda avaliku väljapaneku ajal </w:t>
      </w:r>
      <w:r w:rsidRPr="004174EF">
        <w:rPr>
          <w:b/>
          <w:bCs/>
        </w:rPr>
        <w:t>18.03.2024-16.04.2024</w:t>
      </w:r>
      <w:r w:rsidRPr="00ED1339">
        <w:t xml:space="preserve"> digitaalselt Transpordiameti kodulehel </w:t>
      </w:r>
      <w:hyperlink r:id="rId9" w:history="1">
        <w:r w:rsidRPr="000F4C23">
          <w:rPr>
            <w:rStyle w:val="Hperlink"/>
          </w:rPr>
          <w:t>www.transpordiamet.ee</w:t>
        </w:r>
      </w:hyperlink>
      <w:r>
        <w:t xml:space="preserve"> </w:t>
      </w:r>
      <w:r w:rsidRPr="00ED1339">
        <w:t>(rubriik „Teehoid ja liikluskorraldus“ → „Keskkond“ → „Keskkonnamõju hindamise teated“)</w:t>
      </w:r>
      <w:r>
        <w:t>.</w:t>
      </w:r>
      <w:r w:rsidR="00817A9A">
        <w:t xml:space="preserve"> </w:t>
      </w:r>
      <w:r w:rsidR="00697A33">
        <w:t xml:space="preserve">Avaliku väljapaneku ajal saab KMH aruande kohta esitada kirjalikke ettepanekuid, küsimusi ja vastuväiteid arendajale/otsustajale (Transpordiamet, e-post </w:t>
      </w:r>
      <w:hyperlink r:id="rId10" w:history="1">
        <w:r w:rsidR="00697A33">
          <w:rPr>
            <w:rStyle w:val="Hperlink"/>
          </w:rPr>
          <w:t>info@transpordiamet.ee</w:t>
        </w:r>
      </w:hyperlink>
      <w:r w:rsidR="00697A33">
        <w:t>).</w:t>
      </w:r>
      <w:r w:rsidR="00697A33">
        <w:br/>
      </w:r>
      <w:r w:rsidR="00697A33">
        <w:br/>
      </w:r>
      <w:r w:rsidRPr="00ED1339">
        <w:t>KMH aruande avalik</w:t>
      </w:r>
      <w:r w:rsidR="00817A9A">
        <w:t>ud</w:t>
      </w:r>
      <w:r w:rsidRPr="00ED1339">
        <w:t xml:space="preserve"> arutelu</w:t>
      </w:r>
      <w:r w:rsidR="00817A9A">
        <w:t>d</w:t>
      </w:r>
      <w:r w:rsidRPr="00ED1339">
        <w:t xml:space="preserve"> toimu</w:t>
      </w:r>
      <w:r w:rsidR="00817A9A">
        <w:t>vad</w:t>
      </w:r>
      <w:r w:rsidRPr="00ED1339">
        <w:t xml:space="preserve"> </w:t>
      </w:r>
      <w:r w:rsidRPr="00817A9A">
        <w:rPr>
          <w:b/>
          <w:bCs/>
        </w:rPr>
        <w:t>17.04.2024 algusega kell 17:30 Kivi-Vigala Rahvamajas</w:t>
      </w:r>
      <w:r w:rsidRPr="00ED1339">
        <w:t xml:space="preserve"> (aadress</w:t>
      </w:r>
      <w:r>
        <w:t>: Kiriku tee 4, Kivi-Vigala,</w:t>
      </w:r>
      <w:r w:rsidRPr="00ED1339">
        <w:t xml:space="preserve"> Märjamaa</w:t>
      </w:r>
      <w:r>
        <w:t xml:space="preserve"> vald, Raplamaa</w:t>
      </w:r>
      <w:r w:rsidRPr="00ED1339">
        <w:t xml:space="preserve">) ning </w:t>
      </w:r>
      <w:r w:rsidRPr="00817A9A">
        <w:rPr>
          <w:b/>
          <w:bCs/>
        </w:rPr>
        <w:t>18.04.2024 algusega kell 17:30 Pärnu-Jaagupi Rahvamajas</w:t>
      </w:r>
      <w:r w:rsidRPr="00ED1339">
        <w:t xml:space="preserve"> (</w:t>
      </w:r>
      <w:r>
        <w:t xml:space="preserve">aadress: Pärnu mnt 26, Pärnu-Jaagupi, </w:t>
      </w:r>
      <w:r w:rsidRPr="00ED1339">
        <w:t>Põhja-Pärnumaa val</w:t>
      </w:r>
      <w:r>
        <w:t>d, Pärnu maakond</w:t>
      </w:r>
      <w:r w:rsidRPr="00ED1339">
        <w:t>).</w:t>
      </w:r>
    </w:p>
    <w:sectPr w:rsidR="00EB311A">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609D" w14:textId="77777777" w:rsidR="002A1F2C" w:rsidRDefault="002A1F2C" w:rsidP="002A1F2C">
      <w:r>
        <w:separator/>
      </w:r>
    </w:p>
  </w:endnote>
  <w:endnote w:type="continuationSeparator" w:id="0">
    <w:p w14:paraId="41FEC0A3" w14:textId="77777777" w:rsidR="002A1F2C" w:rsidRDefault="002A1F2C" w:rsidP="002A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2496" w14:textId="77777777" w:rsidR="002A1F2C" w:rsidRDefault="002A1F2C" w:rsidP="002A1F2C">
      <w:r>
        <w:separator/>
      </w:r>
    </w:p>
  </w:footnote>
  <w:footnote w:type="continuationSeparator" w:id="0">
    <w:p w14:paraId="1AAA9762" w14:textId="77777777" w:rsidR="002A1F2C" w:rsidRDefault="002A1F2C" w:rsidP="002A1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6C12" w14:textId="5B9C72DC" w:rsidR="002A1F2C" w:rsidRDefault="002A1F2C">
    <w:pPr>
      <w:pStyle w:val="Pis"/>
    </w:pPr>
    <w:r>
      <w:rPr>
        <w:noProof/>
      </w:rPr>
      <w:drawing>
        <wp:inline distT="0" distB="0" distL="0" distR="0" wp14:anchorId="1BEF4188" wp14:editId="44B1CF8E">
          <wp:extent cx="1695450" cy="904559"/>
          <wp:effectExtent l="0" t="0" r="0" b="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1715413" cy="9152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33"/>
    <w:rsid w:val="000A7E8C"/>
    <w:rsid w:val="00143FFF"/>
    <w:rsid w:val="002A1F2C"/>
    <w:rsid w:val="004174EF"/>
    <w:rsid w:val="00697A33"/>
    <w:rsid w:val="00817A9A"/>
    <w:rsid w:val="00835597"/>
    <w:rsid w:val="00E775E8"/>
    <w:rsid w:val="00EB311A"/>
    <w:rsid w:val="00EE24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3529"/>
  <w15:chartTrackingRefBased/>
  <w15:docId w15:val="{6872DDE9-8DD4-4019-8BD3-8505FD3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97A33"/>
    <w:pPr>
      <w:widowControl w:val="0"/>
      <w:suppressAutoHyphens/>
      <w:spacing w:after="0" w:line="240" w:lineRule="auto"/>
      <w:jc w:val="both"/>
    </w:pPr>
    <w:rPr>
      <w:rFonts w:ascii="Times New Roman" w:eastAsia="SimSun" w:hAnsi="Times New Roman" w:cs="Times New Roman"/>
      <w:kern w:val="2"/>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697A33"/>
    <w:rPr>
      <w:color w:val="0563C1" w:themeColor="hyperlink"/>
      <w:u w:val="single"/>
    </w:rPr>
  </w:style>
  <w:style w:type="paragraph" w:styleId="Vahedeta">
    <w:name w:val="No Spacing"/>
    <w:uiPriority w:val="1"/>
    <w:qFormat/>
    <w:rsid w:val="00697A33"/>
    <w:pPr>
      <w:spacing w:after="0" w:line="240" w:lineRule="auto"/>
    </w:pPr>
  </w:style>
  <w:style w:type="paragraph" w:customStyle="1" w:styleId="Tekst">
    <w:name w:val="Tekst"/>
    <w:autoRedefine/>
    <w:qFormat/>
    <w:rsid w:val="00697A33"/>
    <w:pPr>
      <w:spacing w:after="0" w:line="240" w:lineRule="auto"/>
      <w:jc w:val="both"/>
    </w:pPr>
    <w:rPr>
      <w:rFonts w:ascii="Times New Roman" w:eastAsia="Times New Roman" w:hAnsi="Times New Roman" w:cs="Times New Roman"/>
      <w:bCs/>
      <w:kern w:val="2"/>
      <w:sz w:val="24"/>
      <w:szCs w:val="24"/>
      <w:lang w:eastAsia="et-EE" w:bidi="hi-IN"/>
    </w:rPr>
  </w:style>
  <w:style w:type="table" w:styleId="Kontuurtabel">
    <w:name w:val="Table Grid"/>
    <w:basedOn w:val="Normaaltabel"/>
    <w:uiPriority w:val="39"/>
    <w:rsid w:val="00697A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2A1F2C"/>
    <w:pPr>
      <w:tabs>
        <w:tab w:val="center" w:pos="4536"/>
        <w:tab w:val="right" w:pos="9072"/>
      </w:tabs>
    </w:pPr>
    <w:rPr>
      <w:rFonts w:cs="Mangal"/>
      <w:szCs w:val="21"/>
    </w:rPr>
  </w:style>
  <w:style w:type="character" w:customStyle="1" w:styleId="PisMrk">
    <w:name w:val="Päis Märk"/>
    <w:basedOn w:val="Liguvaikefont"/>
    <w:link w:val="Pis"/>
    <w:uiPriority w:val="99"/>
    <w:rsid w:val="002A1F2C"/>
    <w:rPr>
      <w:rFonts w:ascii="Times New Roman" w:eastAsia="SimSun" w:hAnsi="Times New Roman" w:cs="Mangal"/>
      <w:kern w:val="2"/>
      <w:sz w:val="24"/>
      <w:szCs w:val="21"/>
      <w:lang w:eastAsia="zh-CN" w:bidi="hi-IN"/>
    </w:rPr>
  </w:style>
  <w:style w:type="paragraph" w:styleId="Jalus">
    <w:name w:val="footer"/>
    <w:basedOn w:val="Normaallaad"/>
    <w:link w:val="JalusMrk"/>
    <w:uiPriority w:val="99"/>
    <w:unhideWhenUsed/>
    <w:rsid w:val="002A1F2C"/>
    <w:pPr>
      <w:tabs>
        <w:tab w:val="center" w:pos="4536"/>
        <w:tab w:val="right" w:pos="9072"/>
      </w:tabs>
    </w:pPr>
    <w:rPr>
      <w:rFonts w:cs="Mangal"/>
      <w:szCs w:val="21"/>
    </w:rPr>
  </w:style>
  <w:style w:type="character" w:customStyle="1" w:styleId="JalusMrk">
    <w:name w:val="Jalus Märk"/>
    <w:basedOn w:val="Liguvaikefont"/>
    <w:link w:val="Jalus"/>
    <w:uiPriority w:val="99"/>
    <w:rsid w:val="002A1F2C"/>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e.kaar@skpk.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eve.andreson@transpordiamet.e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i.moisto@transpordiamet.e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transpordiamet.ee" TargetMode="External"/><Relationship Id="rId4" Type="http://schemas.openxmlformats.org/officeDocument/2006/relationships/footnotes" Target="footnotes.xml"/><Relationship Id="rId9" Type="http://schemas.openxmlformats.org/officeDocument/2006/relationships/hyperlink" Target="http://www.transpordiame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2763</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Olt</dc:creator>
  <cp:keywords/>
  <dc:description/>
  <cp:lastModifiedBy>Deve Andreson</cp:lastModifiedBy>
  <cp:revision>2</cp:revision>
  <dcterms:created xsi:type="dcterms:W3CDTF">2024-03-12T14:01:00Z</dcterms:created>
  <dcterms:modified xsi:type="dcterms:W3CDTF">2024-03-12T14:01:00Z</dcterms:modified>
</cp:coreProperties>
</file>